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color w:val="333333"/>
          <w:sz w:val="44"/>
          <w:szCs w:val="44"/>
        </w:rPr>
        <w:t>襄阳市建设工程咨询服务</w:t>
      </w:r>
      <w:r>
        <w:rPr>
          <w:b/>
          <w:bCs/>
          <w:color w:val="333333"/>
          <w:sz w:val="44"/>
          <w:szCs w:val="44"/>
        </w:rPr>
        <w:t>专家委员会</w:t>
      </w:r>
    </w:p>
    <w:p>
      <w:pPr>
        <w:snapToGrid w:val="0"/>
        <w:spacing w:line="288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专家申请表</w:t>
      </w:r>
    </w:p>
    <w:tbl>
      <w:tblPr>
        <w:tblStyle w:val="2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190"/>
        <w:gridCol w:w="1079"/>
        <w:gridCol w:w="720"/>
        <w:gridCol w:w="420"/>
        <w:gridCol w:w="300"/>
        <w:gridCol w:w="663"/>
        <w:gridCol w:w="181"/>
        <w:gridCol w:w="233"/>
        <w:gridCol w:w="97"/>
        <w:gridCol w:w="1148"/>
        <w:gridCol w:w="82"/>
        <w:gridCol w:w="293"/>
        <w:gridCol w:w="351"/>
        <w:gridCol w:w="369"/>
        <w:gridCol w:w="72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13" w:leftChars="-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2" w:leftChars="-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0" w:leftChars="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5" w:leftChars="-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74" w:leftChars="8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8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6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74" w:leftChars="8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0" w:leftChars="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74" w:leftChars="8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7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6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2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4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4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QQ或微信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4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职称专业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注册类执业资格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注册专业</w:t>
            </w: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</w:t>
            </w:r>
          </w:p>
          <w:p>
            <w:pPr>
              <w:spacing w:line="240" w:lineRule="atLeas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  <w:p>
            <w:pPr>
              <w:spacing w:line="240" w:lineRule="atLeast"/>
              <w:ind w:left="53" w:leftChars="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</w:t>
            </w:r>
          </w:p>
        </w:tc>
        <w:tc>
          <w:tcPr>
            <w:tcW w:w="4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03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申报类别</w:t>
            </w:r>
          </w:p>
        </w:tc>
        <w:tc>
          <w:tcPr>
            <w:tcW w:w="82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工程监理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造价咨询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2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可参与活动时间</w:t>
            </w:r>
          </w:p>
        </w:tc>
        <w:tc>
          <w:tcPr>
            <w:tcW w:w="82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□时间充裕，可经常参与；□时间受限，需请假参与；□工作繁忙，可根据情况少量参与。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2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82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73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近年来获奖情况及相关业绩简介</w:t>
            </w:r>
          </w:p>
        </w:tc>
        <w:tc>
          <w:tcPr>
            <w:tcW w:w="82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（包括参与课题研究、标准规范编制、监理专项检查、事故调查、专家论证等情况，可另附页）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52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申请人（签字）</w:t>
            </w:r>
          </w:p>
        </w:tc>
        <w:tc>
          <w:tcPr>
            <w:tcW w:w="3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日</w:t>
            </w:r>
          </w:p>
        </w:tc>
        <w:tc>
          <w:tcPr>
            <w:tcW w:w="1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所在单位意见（盖章）</w:t>
            </w:r>
          </w:p>
        </w:tc>
        <w:tc>
          <w:tcPr>
            <w:tcW w:w="3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TEzMjM3ZjRmZWEyYzg4MzQ5OWI0NGMzOGMwOGUifQ=="/>
  </w:docVars>
  <w:rsids>
    <w:rsidRoot w:val="6CB350E6"/>
    <w:rsid w:val="40535C17"/>
    <w:rsid w:val="484423A8"/>
    <w:rsid w:val="64925D00"/>
    <w:rsid w:val="6CB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253</Characters>
  <Lines>0</Lines>
  <Paragraphs>0</Paragraphs>
  <TotalTime>0</TotalTime>
  <ScaleCrop>false</ScaleCrop>
  <LinksUpToDate>false</LinksUpToDate>
  <CharactersWithSpaces>316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2019-06-03T01:44:00Z</dcterms:created>
  <dc:creator>雪·妖</dc:creator>
  <cp:lastModifiedBy>雪·妖</cp:lastModifiedBy>
  <dcterms:modified xsi:type="dcterms:W3CDTF">2022-11-07T01:50:12Z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319993EB80FA481B9F5915B360CD2DB1</vt:lpwstr>
  </property>
</Properties>
</file>